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0F" w:rsidRDefault="004D240F" w:rsidP="004D240F">
      <w:pPr>
        <w:jc w:val="center"/>
        <w:rPr>
          <w:rFonts w:ascii="HP Simplified" w:hAnsi="HP Simplified"/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2375065" cy="12863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70" cy="129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D7" w:rsidRPr="004D240F" w:rsidRDefault="009863D7" w:rsidP="004D240F">
      <w:pPr>
        <w:jc w:val="center"/>
        <w:rPr>
          <w:rFonts w:ascii="HP Simplified" w:hAnsi="HP Simplified"/>
          <w:b/>
          <w:sz w:val="32"/>
          <w:u w:val="single"/>
        </w:rPr>
      </w:pPr>
      <w:bookmarkStart w:id="0" w:name="_GoBack"/>
      <w:bookmarkEnd w:id="0"/>
      <w:r w:rsidRPr="004D240F">
        <w:rPr>
          <w:rFonts w:ascii="HP Simplified" w:hAnsi="HP Simplified"/>
          <w:b/>
          <w:sz w:val="32"/>
          <w:u w:val="single"/>
        </w:rPr>
        <w:t>Dates/Deadlines (All Programs)</w:t>
      </w:r>
    </w:p>
    <w:p w:rsidR="009863D7" w:rsidRPr="004D240F" w:rsidRDefault="009863D7" w:rsidP="009863D7">
      <w:pPr>
        <w:pStyle w:val="ListParagraph"/>
        <w:numPr>
          <w:ilvl w:val="0"/>
          <w:numId w:val="2"/>
        </w:numPr>
        <w:rPr>
          <w:rFonts w:ascii="HP Simplified" w:hAnsi="HP Simplified"/>
          <w:b/>
          <w:sz w:val="24"/>
        </w:rPr>
      </w:pPr>
      <w:r w:rsidRPr="004D240F">
        <w:rPr>
          <w:rFonts w:ascii="HP Simplified" w:hAnsi="HP Simplified"/>
          <w:b/>
          <w:sz w:val="24"/>
        </w:rPr>
        <w:t xml:space="preserve">All partners are responsible for checking the COVERD Bulletin Board </w:t>
      </w:r>
      <w:r w:rsidRPr="004D240F">
        <w:rPr>
          <w:rFonts w:ascii="HP Simplified" w:hAnsi="HP Simplified"/>
          <w:b/>
          <w:sz w:val="24"/>
        </w:rPr>
        <w:t>on the</w:t>
      </w:r>
      <w:r w:rsidRPr="004D240F">
        <w:rPr>
          <w:rFonts w:ascii="HP Simplified" w:hAnsi="HP Simplified"/>
          <w:b/>
          <w:color w:val="FF0000"/>
          <w:sz w:val="24"/>
        </w:rPr>
        <w:t xml:space="preserve"> 1</w:t>
      </w:r>
      <w:r w:rsidRPr="004D240F">
        <w:rPr>
          <w:rFonts w:ascii="HP Simplified" w:hAnsi="HP Simplified"/>
          <w:b/>
          <w:color w:val="FF0000"/>
          <w:sz w:val="24"/>
          <w:vertAlign w:val="superscript"/>
        </w:rPr>
        <w:t>st</w:t>
      </w:r>
      <w:r w:rsidRPr="004D240F">
        <w:rPr>
          <w:rFonts w:ascii="HP Simplified" w:hAnsi="HP Simplified"/>
          <w:b/>
          <w:color w:val="FF0000"/>
          <w:sz w:val="24"/>
        </w:rPr>
        <w:t xml:space="preserve"> </w:t>
      </w:r>
      <w:r w:rsidRPr="004D240F">
        <w:rPr>
          <w:rFonts w:ascii="HP Simplified" w:hAnsi="HP Simplified"/>
          <w:b/>
          <w:sz w:val="24"/>
        </w:rPr>
        <w:t xml:space="preserve">and </w:t>
      </w:r>
      <w:r w:rsidRPr="004D240F">
        <w:rPr>
          <w:rFonts w:ascii="HP Simplified" w:hAnsi="HP Simplified"/>
          <w:b/>
          <w:color w:val="FF0000"/>
          <w:sz w:val="24"/>
        </w:rPr>
        <w:t>15</w:t>
      </w:r>
      <w:r w:rsidRPr="004D240F">
        <w:rPr>
          <w:rFonts w:ascii="HP Simplified" w:hAnsi="HP Simplified"/>
          <w:b/>
          <w:color w:val="FF0000"/>
          <w:sz w:val="24"/>
          <w:vertAlign w:val="superscript"/>
        </w:rPr>
        <w:t>th</w:t>
      </w:r>
      <w:r w:rsidRPr="004D240F">
        <w:rPr>
          <w:rFonts w:ascii="HP Simplified" w:hAnsi="HP Simplified"/>
          <w:b/>
          <w:sz w:val="24"/>
        </w:rPr>
        <w:t xml:space="preserve"> of each month</w:t>
      </w:r>
      <w:r w:rsidRPr="004D240F">
        <w:rPr>
          <w:rFonts w:ascii="HP Simplified" w:hAnsi="HP Simplified"/>
          <w:b/>
          <w:sz w:val="24"/>
        </w:rPr>
        <w:t xml:space="preserve"> </w:t>
      </w:r>
    </w:p>
    <w:p w:rsidR="009863D7" w:rsidRPr="004D240F" w:rsidRDefault="009863D7" w:rsidP="009863D7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hyperlink r:id="rId6" w:tgtFrame="_blank" w:history="1">
        <w:r w:rsidRPr="004D240F">
          <w:rPr>
            <w:rStyle w:val="Hyperlink"/>
            <w:rFonts w:ascii="HP Simplified" w:hAnsi="HP Simplified" w:cs="Arial"/>
            <w:color w:val="1155CC"/>
            <w:sz w:val="24"/>
            <w:shd w:val="clear" w:color="auto" w:fill="FFFFFF"/>
          </w:rPr>
          <w:t>https://coverdgc.org/partner-agency-news-updates/</w:t>
        </w:r>
      </w:hyperlink>
    </w:p>
    <w:p w:rsidR="009863D7" w:rsidRPr="004D240F" w:rsidRDefault="004D240F" w:rsidP="009863D7">
      <w:pPr>
        <w:pStyle w:val="ListParagraph"/>
        <w:numPr>
          <w:ilvl w:val="0"/>
          <w:numId w:val="2"/>
        </w:numPr>
        <w:rPr>
          <w:rFonts w:ascii="HP Simplified" w:hAnsi="HP Simplified"/>
          <w:b/>
          <w:sz w:val="24"/>
        </w:rPr>
      </w:pPr>
      <w:r>
        <w:rPr>
          <w:rFonts w:ascii="HP Simplified" w:hAnsi="HP Simplified"/>
          <w:b/>
          <w:sz w:val="24"/>
        </w:rPr>
        <w:t xml:space="preserve">Important Dates for </w:t>
      </w:r>
      <w:r w:rsidR="009863D7" w:rsidRPr="004D240F">
        <w:rPr>
          <w:rFonts w:ascii="HP Simplified" w:hAnsi="HP Simplified"/>
          <w:b/>
          <w:sz w:val="24"/>
        </w:rPr>
        <w:t>Neon, Annual Agency Report, Partnership Renewal and Fees</w:t>
      </w:r>
    </w:p>
    <w:p w:rsidR="004D240F" w:rsidRPr="004D240F" w:rsidRDefault="009863D7" w:rsidP="004D240F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Partner Organizations will receive their organization Neon account information by </w:t>
      </w:r>
      <w:r w:rsidRPr="004D240F">
        <w:rPr>
          <w:rFonts w:ascii="HP Simplified" w:hAnsi="HP Simplified"/>
          <w:color w:val="FF0000"/>
          <w:sz w:val="24"/>
        </w:rPr>
        <w:t>January 24</w:t>
      </w:r>
      <w:r w:rsidRPr="004D240F">
        <w:rPr>
          <w:rFonts w:ascii="HP Simplified" w:hAnsi="HP Simplified"/>
          <w:color w:val="FF0000"/>
          <w:sz w:val="24"/>
          <w:vertAlign w:val="superscript"/>
        </w:rPr>
        <w:t>th</w:t>
      </w:r>
    </w:p>
    <w:p w:rsidR="009863D7" w:rsidRPr="004D240F" w:rsidRDefault="004D240F" w:rsidP="004D240F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>Instructions for how to complete the Renewal Agreements and Agency Report will be posted on the Bulletin Board</w:t>
      </w:r>
    </w:p>
    <w:p w:rsidR="004D240F" w:rsidRPr="004D240F" w:rsidRDefault="004D240F" w:rsidP="009863D7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Annual Partnership Renewal Agreements due </w:t>
      </w:r>
      <w:r w:rsidRPr="004D240F">
        <w:rPr>
          <w:rFonts w:ascii="HP Simplified" w:hAnsi="HP Simplified"/>
          <w:color w:val="FF0000"/>
          <w:sz w:val="24"/>
        </w:rPr>
        <w:t>January 31</w:t>
      </w:r>
      <w:r w:rsidRPr="004D240F">
        <w:rPr>
          <w:rFonts w:ascii="HP Simplified" w:hAnsi="HP Simplified"/>
          <w:color w:val="FF0000"/>
          <w:sz w:val="24"/>
          <w:vertAlign w:val="superscript"/>
        </w:rPr>
        <w:t>st</w:t>
      </w:r>
      <w:r w:rsidRPr="004D240F">
        <w:rPr>
          <w:rFonts w:ascii="HP Simplified" w:hAnsi="HP Simplified"/>
          <w:sz w:val="24"/>
        </w:rPr>
        <w:t xml:space="preserve">, submitted </w:t>
      </w:r>
      <w:r w:rsidR="003A16AB">
        <w:rPr>
          <w:rFonts w:ascii="HP Simplified" w:hAnsi="HP Simplified"/>
          <w:sz w:val="24"/>
        </w:rPr>
        <w:t>in Neon</w:t>
      </w:r>
    </w:p>
    <w:p w:rsidR="009863D7" w:rsidRPr="004D240F" w:rsidRDefault="009863D7" w:rsidP="009863D7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Annual Agency Report, completed in Neon, is due by </w:t>
      </w:r>
      <w:r w:rsidRPr="004D240F">
        <w:rPr>
          <w:rFonts w:ascii="HP Simplified" w:hAnsi="HP Simplified"/>
          <w:color w:val="FF0000"/>
          <w:sz w:val="24"/>
        </w:rPr>
        <w:t>February 21</w:t>
      </w:r>
      <w:r w:rsidRPr="004D240F">
        <w:rPr>
          <w:rFonts w:ascii="HP Simplified" w:hAnsi="HP Simplified"/>
          <w:color w:val="FF0000"/>
          <w:sz w:val="24"/>
          <w:vertAlign w:val="superscript"/>
        </w:rPr>
        <w:t>st</w:t>
      </w:r>
      <w:r w:rsidRPr="004D240F">
        <w:rPr>
          <w:rFonts w:ascii="HP Simplified" w:hAnsi="HP Simplified"/>
          <w:color w:val="FF0000"/>
          <w:sz w:val="24"/>
        </w:rPr>
        <w:t xml:space="preserve"> and </w:t>
      </w:r>
      <w:r w:rsidRPr="004D240F">
        <w:rPr>
          <w:rFonts w:ascii="HP Simplified" w:hAnsi="HP Simplified"/>
          <w:sz w:val="24"/>
        </w:rPr>
        <w:t>must be submitted before the organizations order will be accepted/processed</w:t>
      </w:r>
    </w:p>
    <w:p w:rsidR="004D240F" w:rsidRPr="004D240F" w:rsidRDefault="004D240F" w:rsidP="009863D7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2021 Agency Fees are due no later than </w:t>
      </w:r>
      <w:r w:rsidRPr="004D240F">
        <w:rPr>
          <w:rFonts w:ascii="HP Simplified" w:hAnsi="HP Simplified"/>
          <w:color w:val="FF0000"/>
          <w:sz w:val="24"/>
        </w:rPr>
        <w:t>May 31</w:t>
      </w:r>
      <w:r w:rsidRPr="004D240F">
        <w:rPr>
          <w:rFonts w:ascii="HP Simplified" w:hAnsi="HP Simplified"/>
          <w:color w:val="FF0000"/>
          <w:sz w:val="24"/>
          <w:vertAlign w:val="superscript"/>
        </w:rPr>
        <w:t>st</w:t>
      </w:r>
    </w:p>
    <w:p w:rsidR="004D240F" w:rsidRDefault="004D240F" w:rsidP="009863D7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On </w:t>
      </w:r>
      <w:r w:rsidRPr="004D240F">
        <w:rPr>
          <w:rFonts w:ascii="HP Simplified" w:hAnsi="HP Simplified"/>
          <w:color w:val="FF0000"/>
          <w:sz w:val="24"/>
        </w:rPr>
        <w:t>June 1</w:t>
      </w:r>
      <w:r w:rsidRPr="004D240F">
        <w:rPr>
          <w:rFonts w:ascii="HP Simplified" w:hAnsi="HP Simplified"/>
          <w:color w:val="FF0000"/>
          <w:sz w:val="24"/>
          <w:vertAlign w:val="superscript"/>
        </w:rPr>
        <w:t>st</w:t>
      </w:r>
      <w:r w:rsidRPr="004D240F">
        <w:rPr>
          <w:rFonts w:ascii="HP Simplified" w:hAnsi="HP Simplified"/>
          <w:color w:val="FF0000"/>
          <w:sz w:val="24"/>
        </w:rPr>
        <w:t xml:space="preserve">, </w:t>
      </w:r>
      <w:r w:rsidRPr="004D240F">
        <w:rPr>
          <w:rFonts w:ascii="HP Simplified" w:hAnsi="HP Simplified"/>
          <w:sz w:val="24"/>
        </w:rPr>
        <w:t>a 10% compounded fee will be applied to unpaid agency fees. An additional 10% compounded fee will be added on the 1</w:t>
      </w:r>
      <w:r w:rsidRPr="004D240F">
        <w:rPr>
          <w:rFonts w:ascii="HP Simplified" w:hAnsi="HP Simplified"/>
          <w:sz w:val="24"/>
          <w:vertAlign w:val="superscript"/>
        </w:rPr>
        <w:t>st</w:t>
      </w:r>
      <w:r w:rsidRPr="004D240F">
        <w:rPr>
          <w:rFonts w:ascii="HP Simplified" w:hAnsi="HP Simplified"/>
          <w:sz w:val="24"/>
        </w:rPr>
        <w:t xml:space="preserve"> of each month until payment is received.</w:t>
      </w:r>
    </w:p>
    <w:p w:rsidR="004D240F" w:rsidRDefault="004D240F" w:rsidP="004D240F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>
        <w:rPr>
          <w:rFonts w:ascii="HP Simplified" w:hAnsi="HP Simplified"/>
          <w:sz w:val="24"/>
        </w:rPr>
        <w:t xml:space="preserve">All partners will re-certify in </w:t>
      </w:r>
      <w:proofErr w:type="spellStart"/>
      <w:r>
        <w:rPr>
          <w:rFonts w:ascii="HP Simplified" w:hAnsi="HP Simplified"/>
          <w:sz w:val="24"/>
        </w:rPr>
        <w:t>DiaperBase</w:t>
      </w:r>
      <w:proofErr w:type="spellEnd"/>
      <w:r>
        <w:rPr>
          <w:rFonts w:ascii="HP Simplified" w:hAnsi="HP Simplified"/>
          <w:sz w:val="24"/>
        </w:rPr>
        <w:t xml:space="preserve"> at a yet to be determined date in </w:t>
      </w:r>
      <w:r w:rsidRPr="004D240F">
        <w:rPr>
          <w:rFonts w:ascii="HP Simplified" w:hAnsi="HP Simplified"/>
          <w:color w:val="FF0000"/>
          <w:sz w:val="24"/>
        </w:rPr>
        <w:t>2021</w:t>
      </w:r>
    </w:p>
    <w:p w:rsidR="004D240F" w:rsidRPr="004D240F" w:rsidRDefault="004D240F" w:rsidP="004D240F">
      <w:pPr>
        <w:pStyle w:val="ListParagraph"/>
        <w:numPr>
          <w:ilvl w:val="0"/>
          <w:numId w:val="2"/>
        </w:numPr>
        <w:rPr>
          <w:rFonts w:ascii="HP Simplified" w:hAnsi="HP Simplified"/>
          <w:sz w:val="24"/>
        </w:rPr>
      </w:pPr>
      <w:r>
        <w:rPr>
          <w:rFonts w:ascii="HP Simplified" w:hAnsi="HP Simplified"/>
          <w:b/>
          <w:sz w:val="24"/>
        </w:rPr>
        <w:t>Miscellaneous Dates</w:t>
      </w:r>
    </w:p>
    <w:p w:rsidR="004D240F" w:rsidRPr="004D240F" w:rsidRDefault="009863D7" w:rsidP="004D240F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proofErr w:type="spellStart"/>
      <w:r w:rsidRPr="004D240F">
        <w:rPr>
          <w:rFonts w:ascii="HP Simplified" w:hAnsi="HP Simplified"/>
          <w:sz w:val="24"/>
        </w:rPr>
        <w:t>Potty</w:t>
      </w:r>
      <w:proofErr w:type="spellEnd"/>
      <w:r w:rsidRPr="004D240F">
        <w:rPr>
          <w:rFonts w:ascii="HP Simplified" w:hAnsi="HP Simplified"/>
          <w:sz w:val="24"/>
        </w:rPr>
        <w:t xml:space="preserve"> Training Kits will run out </w:t>
      </w:r>
      <w:r w:rsidRPr="004D240F">
        <w:rPr>
          <w:rFonts w:ascii="HP Simplified" w:hAnsi="HP Simplified"/>
          <w:color w:val="FF0000"/>
          <w:sz w:val="24"/>
        </w:rPr>
        <w:t>February 2021</w:t>
      </w:r>
    </w:p>
    <w:p w:rsidR="004D240F" w:rsidRPr="004D240F" w:rsidRDefault="009863D7" w:rsidP="004D240F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We hope to have F&amp;D live and funded for Meals on Wheels only in </w:t>
      </w:r>
      <w:r w:rsidRPr="004D240F">
        <w:rPr>
          <w:rFonts w:ascii="HP Simplified" w:hAnsi="HP Simplified"/>
          <w:color w:val="FF0000"/>
          <w:sz w:val="24"/>
        </w:rPr>
        <w:t>2021</w:t>
      </w:r>
    </w:p>
    <w:p w:rsidR="009863D7" w:rsidRPr="004D240F" w:rsidRDefault="009863D7" w:rsidP="004D240F">
      <w:pPr>
        <w:pStyle w:val="ListParagraph"/>
        <w:numPr>
          <w:ilvl w:val="1"/>
          <w:numId w:val="2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 xml:space="preserve">We hope to have F&amp;D available to all partners in </w:t>
      </w:r>
      <w:r w:rsidRPr="004D240F">
        <w:rPr>
          <w:rFonts w:ascii="HP Simplified" w:hAnsi="HP Simplified"/>
          <w:color w:val="FF0000"/>
          <w:sz w:val="24"/>
        </w:rPr>
        <w:t>2022</w:t>
      </w:r>
    </w:p>
    <w:p w:rsidR="009863D7" w:rsidRPr="004D240F" w:rsidRDefault="009863D7" w:rsidP="009863D7">
      <w:pPr>
        <w:pStyle w:val="ListParagraph"/>
        <w:numPr>
          <w:ilvl w:val="1"/>
          <w:numId w:val="1"/>
        </w:numPr>
        <w:rPr>
          <w:rFonts w:ascii="HP Simplified" w:hAnsi="HP Simplified"/>
          <w:sz w:val="24"/>
        </w:rPr>
      </w:pPr>
      <w:proofErr w:type="spellStart"/>
      <w:r w:rsidRPr="004D240F">
        <w:rPr>
          <w:rFonts w:ascii="HP Simplified" w:hAnsi="HP Simplified"/>
          <w:sz w:val="24"/>
        </w:rPr>
        <w:t>Potty</w:t>
      </w:r>
      <w:proofErr w:type="spellEnd"/>
      <w:r w:rsidRPr="004D240F">
        <w:rPr>
          <w:rFonts w:ascii="HP Simplified" w:hAnsi="HP Simplified"/>
          <w:sz w:val="24"/>
        </w:rPr>
        <w:t xml:space="preserve"> Training Kits with Pull-Ups to relaunch under F&amp;D</w:t>
      </w:r>
    </w:p>
    <w:p w:rsidR="009863D7" w:rsidRPr="004D240F" w:rsidRDefault="009863D7" w:rsidP="009863D7">
      <w:pPr>
        <w:pStyle w:val="ListParagraph"/>
        <w:numPr>
          <w:ilvl w:val="1"/>
          <w:numId w:val="1"/>
        </w:numPr>
        <w:rPr>
          <w:rFonts w:ascii="HP Simplified" w:hAnsi="HP Simplified"/>
          <w:sz w:val="24"/>
        </w:rPr>
      </w:pPr>
      <w:r w:rsidRPr="004D240F">
        <w:rPr>
          <w:rFonts w:ascii="HP Simplified" w:hAnsi="HP Simplified"/>
          <w:sz w:val="24"/>
        </w:rPr>
        <w:t>Partners will be notified when this is ready</w:t>
      </w:r>
    </w:p>
    <w:p w:rsidR="009863D7" w:rsidRPr="004D240F" w:rsidRDefault="009863D7" w:rsidP="009863D7">
      <w:pPr>
        <w:rPr>
          <w:rFonts w:ascii="Bahnschrift Light SemiCondensed" w:hAnsi="Bahnschrift Light SemiCondensed"/>
          <w:sz w:val="24"/>
        </w:rPr>
      </w:pPr>
    </w:p>
    <w:p w:rsidR="009863D7" w:rsidRPr="004D240F" w:rsidRDefault="009863D7" w:rsidP="009863D7">
      <w:pPr>
        <w:rPr>
          <w:rFonts w:ascii="Bahnschrift Light SemiCondensed" w:hAnsi="Bahnschrift Light SemiCondensed"/>
          <w:sz w:val="24"/>
        </w:rPr>
      </w:pPr>
    </w:p>
    <w:p w:rsidR="009863D7" w:rsidRPr="004D240F" w:rsidRDefault="009863D7" w:rsidP="009863D7">
      <w:pPr>
        <w:rPr>
          <w:rFonts w:ascii="Bahnschrift Light SemiCondensed" w:hAnsi="Bahnschrift Light SemiCondensed"/>
          <w:sz w:val="24"/>
        </w:rPr>
      </w:pPr>
    </w:p>
    <w:p w:rsidR="008F1C02" w:rsidRPr="004D240F" w:rsidRDefault="009863D7" w:rsidP="009863D7">
      <w:pPr>
        <w:tabs>
          <w:tab w:val="left" w:pos="6994"/>
        </w:tabs>
        <w:rPr>
          <w:rFonts w:ascii="Bahnschrift Light SemiCondensed" w:hAnsi="Bahnschrift Light SemiCondensed"/>
          <w:sz w:val="24"/>
        </w:rPr>
      </w:pPr>
      <w:r w:rsidRPr="004D240F">
        <w:rPr>
          <w:rFonts w:ascii="Bahnschrift Light SemiCondensed" w:hAnsi="Bahnschrift Light SemiCondensed"/>
          <w:sz w:val="24"/>
        </w:rPr>
        <w:tab/>
      </w:r>
    </w:p>
    <w:sectPr w:rsidR="008F1C02" w:rsidRPr="004D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913"/>
    <w:multiLevelType w:val="hybridMultilevel"/>
    <w:tmpl w:val="66C8637C"/>
    <w:lvl w:ilvl="0" w:tplc="181AF4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37079"/>
    <w:multiLevelType w:val="hybridMultilevel"/>
    <w:tmpl w:val="3E28CE82"/>
    <w:lvl w:ilvl="0" w:tplc="DFEAA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D7"/>
    <w:rsid w:val="003A16AB"/>
    <w:rsid w:val="004D240F"/>
    <w:rsid w:val="008F1C02"/>
    <w:rsid w:val="009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8F25"/>
  <w15:chartTrackingRefBased/>
  <w15:docId w15:val="{7FAAB3F7-58CE-416B-8153-29A820C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erdgc.org/partner-agency-news-upda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Warden</dc:creator>
  <cp:keywords/>
  <dc:description/>
  <cp:lastModifiedBy>Kara Warden</cp:lastModifiedBy>
  <cp:revision>1</cp:revision>
  <dcterms:created xsi:type="dcterms:W3CDTF">2021-01-08T20:04:00Z</dcterms:created>
  <dcterms:modified xsi:type="dcterms:W3CDTF">2021-01-08T20:25:00Z</dcterms:modified>
</cp:coreProperties>
</file>